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33" w:rsidRPr="00A53B82" w:rsidRDefault="00E52D33" w:rsidP="00E52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52D33" w:rsidRPr="00141C5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41C59">
        <w:rPr>
          <w:rFonts w:ascii="Times New Roman" w:eastAsia="Times New Roman" w:hAnsi="Times New Roman" w:cs="Times New Roman"/>
          <w:sz w:val="24"/>
          <w:szCs w:val="24"/>
        </w:rPr>
        <w:t xml:space="preserve">         Администрация  Партизанского городского округа  в  лице  Комиссии по подготовке проекта правил землепользования и застройки Партизанского городского округа оповещает о начале публичных слушаний </w:t>
      </w:r>
      <w:r w:rsidRPr="00141C59">
        <w:rPr>
          <w:rFonts w:ascii="Times New Roman" w:hAnsi="Times New Roman" w:cs="Times New Roman"/>
          <w:sz w:val="24"/>
          <w:szCs w:val="24"/>
        </w:rPr>
        <w:t>по проектам решений о предоставлении разрешений на условно разрешенные виды использования (далее – Проекты) следующих земельных участков:</w:t>
      </w:r>
    </w:p>
    <w:p w:rsidR="00E52D33" w:rsidRPr="00141C59" w:rsidRDefault="00E52D33" w:rsidP="00E52D33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141C59">
        <w:rPr>
          <w:rFonts w:ascii="Times New Roman" w:hAnsi="Times New Roman" w:cs="Times New Roman"/>
          <w:sz w:val="24"/>
          <w:szCs w:val="24"/>
        </w:rPr>
        <w:t>1. образуемого в соответствии со схемой расположения земельного участка на кадастровом плане территории,</w:t>
      </w:r>
      <w:r w:rsidRPr="00141C5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141C59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24 июня 2024 г. № 1097-па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141C59">
        <w:rPr>
          <w:rFonts w:ascii="Times New Roman" w:hAnsi="Times New Roman" w:cs="Times New Roman"/>
          <w:spacing w:val="-7"/>
          <w:sz w:val="24"/>
          <w:szCs w:val="24"/>
        </w:rPr>
        <w:t>, путем перераспределения земельного участка с кадастровым номером 25:33:180113:11634, общей площадью 600 кв.м. Адрес (ме</w:t>
      </w:r>
      <w:r w:rsidRPr="00141C59">
        <w:rPr>
          <w:rFonts w:ascii="Times New Roman" w:hAnsi="Times New Roman" w:cs="Times New Roman"/>
          <w:sz w:val="24"/>
          <w:szCs w:val="24"/>
        </w:rPr>
        <w:t>стоположение) земельного</w:t>
      </w:r>
      <w:proofErr w:type="gramEnd"/>
      <w:r w:rsidRPr="00141C59">
        <w:rPr>
          <w:rFonts w:ascii="Times New Roman" w:hAnsi="Times New Roman" w:cs="Times New Roman"/>
          <w:sz w:val="24"/>
          <w:szCs w:val="24"/>
        </w:rPr>
        <w:t xml:space="preserve"> участка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Pr="00141C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1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C5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141C59">
        <w:rPr>
          <w:rFonts w:ascii="Times New Roman" w:hAnsi="Times New Roman" w:cs="Times New Roman"/>
          <w:sz w:val="24"/>
          <w:szCs w:val="24"/>
        </w:rPr>
        <w:t>, ул. Владимира Шишкина, дом 4. Площадь земельного участка 610 кв. м.</w:t>
      </w:r>
    </w:p>
    <w:p w:rsidR="00E52D33" w:rsidRPr="00141C5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59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41C59">
        <w:rPr>
          <w:rFonts w:ascii="Times New Roman" w:hAnsi="Times New Roman" w:cs="Times New Roman"/>
          <w:iCs/>
          <w:sz w:val="24"/>
          <w:szCs w:val="24"/>
          <w:lang w:bidi="en-US"/>
        </w:rPr>
        <w:t>зоне Ж</w:t>
      </w:r>
      <w:proofErr w:type="gramStart"/>
      <w:r w:rsidRPr="00141C59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141C59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зона </w:t>
      </w:r>
      <w:r w:rsidRPr="00141C59">
        <w:rPr>
          <w:rFonts w:ascii="Times New Roman" w:hAnsi="Times New Roman" w:cs="Times New Roman"/>
          <w:sz w:val="24"/>
          <w:szCs w:val="24"/>
        </w:rPr>
        <w:t xml:space="preserve">застройки малоэтажными многоквартирными и </w:t>
      </w:r>
      <w:proofErr w:type="spellStart"/>
      <w:r w:rsidRPr="00141C59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141C59">
        <w:rPr>
          <w:rFonts w:ascii="Times New Roman" w:hAnsi="Times New Roman" w:cs="Times New Roman"/>
          <w:sz w:val="24"/>
          <w:szCs w:val="24"/>
        </w:rPr>
        <w:t xml:space="preserve"> жилыми домами.</w:t>
      </w:r>
    </w:p>
    <w:p w:rsidR="00E52D33" w:rsidRPr="00141C5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E52D33" w:rsidRPr="004521A4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4521A4">
        <w:rPr>
          <w:rFonts w:ascii="Times New Roman" w:hAnsi="Times New Roman" w:cs="Times New Roman"/>
          <w:sz w:val="24"/>
          <w:szCs w:val="24"/>
        </w:rPr>
        <w:t xml:space="preserve">» (код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E52D33" w:rsidRPr="00AD7BDB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2D33" w:rsidRPr="00A53B82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52D33" w:rsidRPr="00141C59" w:rsidRDefault="00E52D33" w:rsidP="00E5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3C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386DCE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386DCE" w:rsidRPr="00386DCE">
        <w:rPr>
          <w:rFonts w:ascii="Times New Roman" w:eastAsia="Times New Roman" w:hAnsi="Times New Roman" w:cs="Times New Roman"/>
          <w:sz w:val="24"/>
          <w:szCs w:val="24"/>
        </w:rPr>
        <w:t xml:space="preserve">03 июля </w:t>
      </w:r>
      <w:r w:rsidRPr="00386DCE">
        <w:rPr>
          <w:rFonts w:ascii="Times New Roman" w:eastAsia="Times New Roman" w:hAnsi="Times New Roman" w:cs="Times New Roman"/>
          <w:sz w:val="24"/>
          <w:szCs w:val="24"/>
        </w:rPr>
        <w:t>2024 г. № 1</w:t>
      </w:r>
      <w:r w:rsidR="00386DCE" w:rsidRPr="00386DC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86DCE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57F3">
        <w:rPr>
          <w:rFonts w:ascii="Times New Roman" w:hAnsi="Times New Roman" w:cs="Times New Roman"/>
          <w:sz w:val="24"/>
          <w:szCs w:val="24"/>
        </w:rPr>
        <w:t xml:space="preserve">на </w:t>
      </w:r>
      <w:r w:rsidRPr="00141C59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на территории Партизанского городского округа».</w:t>
      </w:r>
    </w:p>
    <w:p w:rsidR="00E52D33" w:rsidRPr="00141C59" w:rsidRDefault="00E52D33" w:rsidP="00E5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D33" w:rsidRPr="008A23EA" w:rsidRDefault="00E52D33" w:rsidP="00E52D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C59">
        <w:rPr>
          <w:rFonts w:ascii="Times New Roman" w:hAnsi="Times New Roman" w:cs="Times New Roman"/>
          <w:sz w:val="24"/>
          <w:szCs w:val="24"/>
        </w:rPr>
        <w:t xml:space="preserve">2. земельного участка с кадастровым номером 25:33:180113:1696,  </w:t>
      </w:r>
      <w:r w:rsidRPr="00141C59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Pr="00141C59">
        <w:rPr>
          <w:rFonts w:ascii="Times New Roman" w:hAnsi="Times New Roman" w:cs="Times New Roman"/>
          <w:sz w:val="24"/>
          <w:szCs w:val="24"/>
        </w:rPr>
        <w:t xml:space="preserve">стоположение которого установлено относительно ориентира, расположенного в границах участка, ориентир жилой дом, почтовый адрес ориентира: Приморский край, Партизанский городской округ, </w:t>
      </w:r>
      <w:proofErr w:type="gramStart"/>
      <w:r w:rsidRPr="00141C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1C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C5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141C59">
        <w:rPr>
          <w:rFonts w:ascii="Times New Roman" w:hAnsi="Times New Roman" w:cs="Times New Roman"/>
          <w:sz w:val="24"/>
          <w:szCs w:val="24"/>
        </w:rPr>
        <w:t xml:space="preserve">, ул. Садовая, дом 9,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41C59">
        <w:rPr>
          <w:rFonts w:ascii="Times New Roman" w:hAnsi="Times New Roman" w:cs="Times New Roman"/>
          <w:sz w:val="24"/>
          <w:szCs w:val="24"/>
        </w:rPr>
        <w:t xml:space="preserve">172 кв. м., в </w:t>
      </w:r>
      <w:r w:rsidRPr="008A23EA">
        <w:rPr>
          <w:rFonts w:ascii="Times New Roman" w:hAnsi="Times New Roman" w:cs="Times New Roman"/>
          <w:sz w:val="24"/>
          <w:szCs w:val="24"/>
        </w:rPr>
        <w:t>настоящее время земельный участок имеет вид разрешенного использования «для нежилого здания (бывшая станция скорой медицинской помощи)».</w:t>
      </w:r>
    </w:p>
    <w:p w:rsidR="00E52D33" w:rsidRPr="008A23EA" w:rsidRDefault="00E52D33" w:rsidP="00E52D33">
      <w:pPr>
        <w:pStyle w:val="4111"/>
        <w:spacing w:after="0" w:line="240" w:lineRule="auto"/>
        <w:outlineLvl w:val="4"/>
        <w:rPr>
          <w:b w:val="0"/>
          <w:i w:val="0"/>
          <w:sz w:val="24"/>
          <w:szCs w:val="24"/>
        </w:rPr>
      </w:pPr>
      <w:r w:rsidRPr="008A23EA">
        <w:rPr>
          <w:b w:val="0"/>
          <w:i w:val="0"/>
          <w:sz w:val="24"/>
          <w:szCs w:val="24"/>
        </w:rPr>
        <w:t xml:space="preserve">Земельный  участок расположен в территориальной </w:t>
      </w:r>
      <w:r w:rsidRPr="008A23EA">
        <w:rPr>
          <w:b w:val="0"/>
          <w:i w:val="0"/>
          <w:iCs/>
          <w:sz w:val="24"/>
          <w:szCs w:val="24"/>
          <w:lang w:bidi="en-US"/>
        </w:rPr>
        <w:t>зоне Ц</w:t>
      </w:r>
      <w:proofErr w:type="gramStart"/>
      <w:r w:rsidRPr="008A23EA">
        <w:rPr>
          <w:b w:val="0"/>
          <w:i w:val="0"/>
          <w:iCs/>
          <w:sz w:val="24"/>
          <w:szCs w:val="24"/>
          <w:lang w:bidi="en-US"/>
        </w:rPr>
        <w:t>2</w:t>
      </w:r>
      <w:proofErr w:type="gramEnd"/>
      <w:r w:rsidRPr="008A23EA">
        <w:rPr>
          <w:b w:val="0"/>
          <w:i w:val="0"/>
          <w:iCs/>
          <w:sz w:val="24"/>
          <w:szCs w:val="24"/>
          <w:lang w:bidi="en-US"/>
        </w:rPr>
        <w:t xml:space="preserve"> - зона </w:t>
      </w:r>
      <w:r w:rsidRPr="008A23EA">
        <w:rPr>
          <w:b w:val="0"/>
          <w:i w:val="0"/>
          <w:sz w:val="24"/>
          <w:szCs w:val="24"/>
        </w:rPr>
        <w:t>общественно-деловая местного значения.</w:t>
      </w:r>
    </w:p>
    <w:p w:rsidR="00E52D33" w:rsidRPr="008A23EA" w:rsidRDefault="00E52D33" w:rsidP="00E52D33">
      <w:pPr>
        <w:spacing w:after="0" w:line="240" w:lineRule="auto"/>
        <w:rPr>
          <w:sz w:val="24"/>
          <w:szCs w:val="24"/>
          <w:lang w:eastAsia="en-US"/>
        </w:rPr>
      </w:pPr>
    </w:p>
    <w:p w:rsidR="00E52D33" w:rsidRPr="004521A4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 земельного участка - 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4521A4">
        <w:rPr>
          <w:rFonts w:ascii="Times New Roman" w:hAnsi="Times New Roman" w:cs="Times New Roman"/>
          <w:sz w:val="24"/>
          <w:szCs w:val="24"/>
        </w:rPr>
        <w:t xml:space="preserve">» (код 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E52D33" w:rsidRPr="008A23EA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D33" w:rsidRPr="00141C59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C5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52D33" w:rsidRPr="00080735" w:rsidRDefault="00E52D33" w:rsidP="00E52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5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386DCE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386DCE" w:rsidRPr="00386DCE">
        <w:rPr>
          <w:rFonts w:ascii="Times New Roman" w:eastAsia="Times New Roman" w:hAnsi="Times New Roman" w:cs="Times New Roman"/>
          <w:sz w:val="24"/>
          <w:szCs w:val="24"/>
        </w:rPr>
        <w:t>03 июля</w:t>
      </w:r>
      <w:r w:rsidRPr="00386DCE">
        <w:rPr>
          <w:rFonts w:ascii="Times New Roman" w:eastAsia="Times New Roman" w:hAnsi="Times New Roman" w:cs="Times New Roman"/>
          <w:sz w:val="24"/>
          <w:szCs w:val="24"/>
        </w:rPr>
        <w:t xml:space="preserve"> 2024 г. № 1</w:t>
      </w:r>
      <w:r w:rsidR="00386DCE" w:rsidRPr="00386DC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86DCE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52D33" w:rsidRPr="00080735" w:rsidRDefault="00E52D33" w:rsidP="00E52D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Перечень информационных материалов к Проектам:</w:t>
      </w:r>
    </w:p>
    <w:p w:rsidR="00E52D33" w:rsidRPr="00A55BF9" w:rsidRDefault="00E52D33" w:rsidP="00E52D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проекты  решений о предоставлении разрешений на условно разрешенные виды использования земельных участков.</w:t>
      </w:r>
    </w:p>
    <w:p w:rsidR="00E52D33" w:rsidRPr="00A55BF9" w:rsidRDefault="00E52D33" w:rsidP="00E52D3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рассматриваемых земельных участков.</w:t>
      </w:r>
    </w:p>
    <w:p w:rsidR="00E52D33" w:rsidRPr="00A55BF9" w:rsidRDefault="00E52D33" w:rsidP="00E52D33">
      <w:pPr>
        <w:pStyle w:val="a4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52D33" w:rsidRPr="00A55BF9" w:rsidRDefault="00E52D33" w:rsidP="00E52D33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lastRenderedPageBreak/>
        <w:t>Наименование  официального  сайта,  на  котором будут размещены Проекты, подлежащие  рассмотрению на публичных слушаниях, и информационные материалы к ним</w:t>
      </w:r>
      <w:r w:rsidRPr="00E52D33">
        <w:rPr>
          <w:b w:val="0"/>
          <w:sz w:val="24"/>
        </w:rPr>
        <w:t xml:space="preserve">:   </w:t>
      </w:r>
      <w:hyperlink r:id="rId5" w:history="1">
        <w:r w:rsidRPr="00E52D33">
          <w:rPr>
            <w:rStyle w:val="a3"/>
            <w:b w:val="0"/>
            <w:color w:val="auto"/>
            <w:sz w:val="24"/>
            <w:u w:val="none"/>
          </w:rPr>
          <w:t>http://new.partizansk.org</w:t>
        </w:r>
      </w:hyperlink>
      <w:r w:rsidRPr="00A55BF9">
        <w:rPr>
          <w:b w:val="0"/>
          <w:sz w:val="24"/>
        </w:rPr>
        <w:t xml:space="preserve"> (раздел «Градостроительство»).</w:t>
      </w:r>
    </w:p>
    <w:p w:rsidR="00E52D33" w:rsidRPr="00A55BF9" w:rsidRDefault="00E52D33" w:rsidP="00E52D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1. Подготовка </w:t>
      </w:r>
      <w:hyperlink r:id="rId6" w:tgtFrame="_blank" w:history="1">
        <w:r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Интернет.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публичных слушаний по Проектам: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2D33" w:rsidRPr="00A55BF9" w:rsidRDefault="00E52D33" w:rsidP="00E52D3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Экспозиции Проектов, подлежащих рассмотрению на публичных слушаниях, проводятся по адресу: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д.1  (1-ый этаж, фойе). </w:t>
      </w:r>
      <w:proofErr w:type="gramEnd"/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экспозиций: с 8:30 часов до 17:30 часов (понедельник – четверг),             с 8:30 часов до 16:15 часов (пятница).</w:t>
      </w:r>
    </w:p>
    <w:p w:rsidR="00E52D33" w:rsidRPr="00A55BF9" w:rsidRDefault="00E52D33" w:rsidP="00E5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Срок проведения экспозиций Проектов:  с  </w:t>
      </w:r>
      <w:r>
        <w:rPr>
          <w:rFonts w:ascii="Times New Roman" w:eastAsia="Times New Roman" w:hAnsi="Times New Roman" w:cs="Times New Roman"/>
          <w:sz w:val="24"/>
          <w:szCs w:val="24"/>
        </w:rPr>
        <w:t>05 июля 2024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</w:rPr>
        <w:t>16 июля 2024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52D33" w:rsidRPr="00A55BF9" w:rsidRDefault="00E52D33" w:rsidP="00E5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Партизанский городской округ,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12;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 по электронному </w:t>
      </w:r>
      <w:r w:rsidRPr="00E52D33">
        <w:rPr>
          <w:rFonts w:ascii="Times New Roman" w:hAnsi="Times New Roman" w:cs="Times New Roman"/>
          <w:sz w:val="24"/>
          <w:szCs w:val="24"/>
        </w:rPr>
        <w:t>адресу:</w:t>
      </w:r>
      <w:r w:rsidRPr="00E52D3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7" w:history="1">
        <w:r w:rsidRPr="00E52D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E52D33">
        <w:rPr>
          <w:rFonts w:ascii="Times New Roman" w:hAnsi="Times New Roman" w:cs="Times New Roman"/>
          <w:sz w:val="24"/>
          <w:szCs w:val="24"/>
        </w:rPr>
        <w:t>;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E52D33" w:rsidRPr="00080735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>
        <w:rPr>
          <w:rFonts w:ascii="Times New Roman" w:hAnsi="Times New Roman" w:cs="Times New Roman"/>
          <w:sz w:val="24"/>
          <w:szCs w:val="24"/>
        </w:rPr>
        <w:t>05 июля 2024 г. до 17:30 часов  10 июля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52D33" w:rsidRPr="00080735" w:rsidRDefault="00E52D33" w:rsidP="00E5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Дата,  время и место проведения собрания участников публичных слушаний: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- дата: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июля 2024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E52D33" w:rsidRPr="00A55BF9" w:rsidRDefault="00E52D33" w:rsidP="00E5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- время:  начало в </w:t>
      </w:r>
      <w:r>
        <w:rPr>
          <w:rFonts w:ascii="Times New Roman" w:eastAsia="Times New Roman" w:hAnsi="Times New Roman" w:cs="Times New Roman"/>
          <w:sz w:val="24"/>
          <w:szCs w:val="24"/>
        </w:rPr>
        <w:t>15:00.</w:t>
      </w:r>
    </w:p>
    <w:p w:rsidR="00E52D33" w:rsidRPr="00A55BF9" w:rsidRDefault="00E52D33" w:rsidP="00E5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проведения: Приморский  край, г. </w:t>
      </w:r>
      <w:proofErr w:type="spellStart"/>
      <w:r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E52D33" w:rsidRPr="00A55BF9" w:rsidRDefault="00E52D33" w:rsidP="00E52D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52D33" w:rsidRPr="00A55BF9" w:rsidRDefault="00E52D33" w:rsidP="00E52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E52D33" w:rsidRPr="00A55BF9" w:rsidRDefault="00E52D33" w:rsidP="00E52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E52D33" w:rsidRPr="00A55BF9" w:rsidRDefault="00E52D33" w:rsidP="00E5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E52D33" w:rsidRPr="00A55BF9" w:rsidRDefault="00E52D33" w:rsidP="00E5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> Секретарь  Комиссии                                                                                           М.А.Толмачева</w:t>
      </w:r>
    </w:p>
    <w:p w:rsidR="00E52D33" w:rsidRPr="00A55BF9" w:rsidRDefault="00E52D33" w:rsidP="00E5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D33" w:rsidRPr="00080735" w:rsidRDefault="00E52D33" w:rsidP="00E5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2D33" w:rsidRPr="00080735" w:rsidRDefault="00E52D33" w:rsidP="00E5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2D33" w:rsidRDefault="00E52D33" w:rsidP="00E52D33"/>
    <w:p w:rsidR="00F1260F" w:rsidRDefault="00F1260F"/>
    <w:sectPr w:rsidR="00F1260F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D33"/>
    <w:rsid w:val="001673FA"/>
    <w:rsid w:val="00386DCE"/>
    <w:rsid w:val="00E52D33"/>
    <w:rsid w:val="00F1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3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52D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2D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nhideWhenUsed/>
    <w:rsid w:val="00E52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D33"/>
    <w:pPr>
      <w:ind w:left="720"/>
      <w:contextualSpacing/>
    </w:pPr>
  </w:style>
  <w:style w:type="paragraph" w:customStyle="1" w:styleId="4111">
    <w:name w:val="4 МГП 1.1.1"/>
    <w:basedOn w:val="a"/>
    <w:next w:val="a"/>
    <w:link w:val="41110"/>
    <w:uiPriority w:val="99"/>
    <w:qFormat/>
    <w:rsid w:val="00E52D33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E52D33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ivostok.ru/event/ads/4726" TargetMode="External"/><Relationship Id="rId5" Type="http://schemas.openxmlformats.org/officeDocument/2006/relationships/hyperlink" Target="http://new.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2024-07-02T03:55:00Z</dcterms:created>
  <dcterms:modified xsi:type="dcterms:W3CDTF">2024-07-03T00:30:00Z</dcterms:modified>
</cp:coreProperties>
</file>