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B" w:rsidRPr="004C10DD" w:rsidRDefault="0093199B" w:rsidP="0093199B">
      <w:pPr>
        <w:tabs>
          <w:tab w:val="left" w:pos="11790"/>
          <w:tab w:val="left" w:pos="1188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C10DD">
        <w:rPr>
          <w:rFonts w:ascii="Times New Roman" w:hAnsi="Times New Roman"/>
          <w:sz w:val="24"/>
          <w:szCs w:val="24"/>
        </w:rPr>
        <w:t>Приложение</w:t>
      </w:r>
    </w:p>
    <w:p w:rsidR="0093199B" w:rsidRPr="004C10DD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93199B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Партизанского городского округа</w:t>
      </w:r>
    </w:p>
    <w:p w:rsidR="0093199B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3199B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99B" w:rsidRPr="006E0517" w:rsidRDefault="0093199B" w:rsidP="0093199B">
      <w:pPr>
        <w:tabs>
          <w:tab w:val="left" w:pos="12000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>«УТВЕРЖДЕНА</w:t>
      </w:r>
    </w:p>
    <w:p w:rsidR="0093199B" w:rsidRPr="006E0517" w:rsidRDefault="0093199B" w:rsidP="0093199B">
      <w:pPr>
        <w:tabs>
          <w:tab w:val="left" w:pos="11070"/>
          <w:tab w:val="right" w:pos="14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6E0517">
        <w:rPr>
          <w:rFonts w:ascii="Times New Roman" w:hAnsi="Times New Roman"/>
          <w:sz w:val="24"/>
          <w:szCs w:val="24"/>
        </w:rPr>
        <w:t>Партизанского</w:t>
      </w:r>
      <w:proofErr w:type="gramEnd"/>
      <w:r w:rsidRPr="006E0517">
        <w:rPr>
          <w:rFonts w:ascii="Times New Roman" w:hAnsi="Times New Roman"/>
          <w:sz w:val="24"/>
          <w:szCs w:val="24"/>
        </w:rPr>
        <w:t xml:space="preserve"> </w:t>
      </w:r>
    </w:p>
    <w:p w:rsidR="0093199B" w:rsidRPr="006E0517" w:rsidRDefault="0093199B" w:rsidP="0093199B">
      <w:pPr>
        <w:tabs>
          <w:tab w:val="left" w:pos="11490"/>
          <w:tab w:val="left" w:pos="12000"/>
          <w:tab w:val="left" w:pos="12195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  <w:u w:val="single"/>
        </w:rPr>
        <w:t>от 17 декабря 2018 г.  № 1405-па</w:t>
      </w:r>
      <w:r w:rsidRPr="006E0517">
        <w:rPr>
          <w:rFonts w:ascii="Times New Roman" w:hAnsi="Times New Roman"/>
          <w:sz w:val="24"/>
          <w:szCs w:val="24"/>
        </w:rPr>
        <w:t xml:space="preserve">      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3199B" w:rsidRPr="008E7321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4ACA">
        <w:rPr>
          <w:rFonts w:ascii="Times New Roman" w:hAnsi="Times New Roman"/>
          <w:sz w:val="24"/>
          <w:szCs w:val="24"/>
        </w:rPr>
        <w:t>СХЕМА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на территории Партизанского городского округа 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4163"/>
        <w:gridCol w:w="1221"/>
        <w:gridCol w:w="978"/>
        <w:gridCol w:w="1573"/>
        <w:gridCol w:w="848"/>
        <w:gridCol w:w="853"/>
        <w:gridCol w:w="1283"/>
        <w:gridCol w:w="1436"/>
        <w:gridCol w:w="1562"/>
        <w:gridCol w:w="135"/>
        <w:gridCol w:w="1538"/>
      </w:tblGrid>
      <w:tr w:rsidR="0093199B" w:rsidRPr="00FC4ACA" w:rsidTr="00086107">
        <w:trPr>
          <w:trHeight w:val="1166"/>
        </w:trPr>
        <w:tc>
          <w:tcPr>
            <w:tcW w:w="712" w:type="dxa"/>
            <w:vMerge w:val="restart"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Место размещения нестационарного торгового объекта (далее - НТО)     (адресные ориентиры)</w:t>
            </w:r>
          </w:p>
        </w:tc>
        <w:tc>
          <w:tcPr>
            <w:tcW w:w="1221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Вид НТО</w:t>
            </w:r>
          </w:p>
        </w:tc>
        <w:tc>
          <w:tcPr>
            <w:tcW w:w="97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Периоды размещения НТО (для сезонного (временного) размещения)</w:t>
            </w:r>
          </w:p>
        </w:tc>
        <w:tc>
          <w:tcPr>
            <w:tcW w:w="157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84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НТО (кв.м.)</w:t>
            </w:r>
          </w:p>
        </w:tc>
        <w:tc>
          <w:tcPr>
            <w:tcW w:w="85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земельного участка для размещения НТО (кв</w:t>
            </w:r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436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Сведения о хозяйствующих субъектах: наименование юридического лица и ИНН, ФИО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Координаты характерных точек границ земельного участка, занятого нестационарным торговым объектом в местной системе координат МСК-25</w:t>
            </w:r>
          </w:p>
        </w:tc>
      </w:tr>
      <w:tr w:rsidR="0093199B" w:rsidRPr="00FC4ACA" w:rsidTr="00086107">
        <w:trPr>
          <w:trHeight w:val="2067"/>
        </w:trPr>
        <w:tc>
          <w:tcPr>
            <w:tcW w:w="712" w:type="dxa"/>
            <w:vMerge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93199B" w:rsidRPr="00FC4ACA" w:rsidTr="00086107">
        <w:trPr>
          <w:trHeight w:val="178"/>
        </w:trPr>
        <w:tc>
          <w:tcPr>
            <w:tcW w:w="712" w:type="dxa"/>
            <w:tcBorders>
              <w:left w:val="single" w:sz="4" w:space="0" w:color="auto"/>
            </w:tcBorders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  <w:gridSpan w:val="3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36BB" w:rsidRPr="00FC4ACA" w:rsidTr="00086107">
        <w:trPr>
          <w:trHeight w:val="208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7C36BB" w:rsidRPr="00086107" w:rsidRDefault="00086107" w:rsidP="003E22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7C36BB" w:rsidRDefault="00086107" w:rsidP="003E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 в 100 метрах по направлению на северо-запад от здания кафе «Ущелье Дарданеллы», расположенного по адресу: Приморский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с.Хмельницкое, ул. Миши Попова, д.35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C36BB" w:rsidRPr="00133CB0" w:rsidRDefault="007C36BB" w:rsidP="003E2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C36BB" w:rsidRPr="00133CB0" w:rsidRDefault="007C36BB" w:rsidP="003E22D3">
            <w:pPr>
              <w:tabs>
                <w:tab w:val="left" w:pos="1134"/>
                <w:tab w:val="left" w:pos="3686"/>
                <w:tab w:val="left" w:pos="3828"/>
                <w:tab w:val="left" w:pos="3969"/>
                <w:tab w:val="left" w:pos="4111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C36BB" w:rsidRDefault="007C36BB" w:rsidP="003E2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товары,</w:t>
            </w:r>
          </w:p>
          <w:p w:rsidR="007C36BB" w:rsidRPr="00133CB0" w:rsidRDefault="007C36BB" w:rsidP="003E2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C36BB" w:rsidRPr="00133CB0" w:rsidRDefault="00086107" w:rsidP="003E2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7C36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C36BB" w:rsidRPr="00086107" w:rsidRDefault="00086107" w:rsidP="003E2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7C36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C36BB" w:rsidRDefault="007C36BB" w:rsidP="003E2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C36BB" w:rsidRPr="00133CB0" w:rsidRDefault="007C36BB" w:rsidP="003E22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через аукцион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107" w:rsidRDefault="00086107" w:rsidP="00086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379580.895</w:t>
            </w:r>
          </w:p>
          <w:p w:rsidR="00086107" w:rsidRDefault="00086107" w:rsidP="00086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379569.785</w:t>
            </w:r>
          </w:p>
          <w:p w:rsidR="00086107" w:rsidRDefault="00086107" w:rsidP="00086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379569.726</w:t>
            </w:r>
          </w:p>
          <w:p w:rsidR="007C36BB" w:rsidRDefault="00086107" w:rsidP="00086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379580.836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:rsidR="00086107" w:rsidRDefault="00086107" w:rsidP="0008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2250760.842</w:t>
            </w:r>
          </w:p>
          <w:p w:rsidR="00086107" w:rsidRDefault="00086107" w:rsidP="0008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2250760.761</w:t>
            </w:r>
          </w:p>
          <w:p w:rsidR="00086107" w:rsidRDefault="00086107" w:rsidP="0008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2250768.876</w:t>
            </w:r>
          </w:p>
          <w:p w:rsidR="007C36BB" w:rsidRDefault="00086107" w:rsidP="0008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2250768.956</w:t>
            </w:r>
          </w:p>
        </w:tc>
      </w:tr>
    </w:tbl>
    <w:p w:rsidR="0093199B" w:rsidRPr="00FC4ACA" w:rsidRDefault="0093199B" w:rsidP="009319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».</w:t>
      </w:r>
    </w:p>
    <w:sectPr w:rsidR="0093199B" w:rsidRPr="00FC4ACA" w:rsidSect="00B16022">
      <w:headerReference w:type="default" r:id="rId6"/>
      <w:pgSz w:w="16838" w:h="11906" w:orient="landscape" w:code="9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CA" w:rsidRDefault="001D54CA" w:rsidP="00CD1417">
      <w:pPr>
        <w:spacing w:after="0" w:line="240" w:lineRule="auto"/>
      </w:pPr>
      <w:r>
        <w:separator/>
      </w:r>
    </w:p>
  </w:endnote>
  <w:endnote w:type="continuationSeparator" w:id="1">
    <w:p w:rsidR="001D54CA" w:rsidRDefault="001D54CA" w:rsidP="00C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CA" w:rsidRDefault="001D54CA" w:rsidP="00CD1417">
      <w:pPr>
        <w:spacing w:after="0" w:line="240" w:lineRule="auto"/>
      </w:pPr>
      <w:r>
        <w:separator/>
      </w:r>
    </w:p>
  </w:footnote>
  <w:footnote w:type="continuationSeparator" w:id="1">
    <w:p w:rsidR="001D54CA" w:rsidRDefault="001D54CA" w:rsidP="00CD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A" w:rsidRDefault="002A2076">
    <w:pPr>
      <w:pStyle w:val="a3"/>
      <w:jc w:val="center"/>
    </w:pPr>
    <w:fldSimple w:instr=" PAGE   \* MERGEFORMAT ">
      <w:r w:rsidR="00086107">
        <w:rPr>
          <w:noProof/>
        </w:rPr>
        <w:t>2</w:t>
      </w:r>
    </w:fldSimple>
  </w:p>
  <w:p w:rsidR="001D54CA" w:rsidRDefault="001D5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9B"/>
    <w:rsid w:val="00056918"/>
    <w:rsid w:val="00086107"/>
    <w:rsid w:val="00132E6C"/>
    <w:rsid w:val="00154518"/>
    <w:rsid w:val="001D54CA"/>
    <w:rsid w:val="001E554B"/>
    <w:rsid w:val="002A2076"/>
    <w:rsid w:val="0035532D"/>
    <w:rsid w:val="003A5886"/>
    <w:rsid w:val="00421F05"/>
    <w:rsid w:val="004E1828"/>
    <w:rsid w:val="00606547"/>
    <w:rsid w:val="006817D4"/>
    <w:rsid w:val="00685A58"/>
    <w:rsid w:val="007C36BB"/>
    <w:rsid w:val="0093199B"/>
    <w:rsid w:val="00A23FCA"/>
    <w:rsid w:val="00A44514"/>
    <w:rsid w:val="00B16022"/>
    <w:rsid w:val="00CA726B"/>
    <w:rsid w:val="00CD1417"/>
    <w:rsid w:val="00E15040"/>
    <w:rsid w:val="00F9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9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Ribakova</cp:lastModifiedBy>
  <cp:revision>8</cp:revision>
  <cp:lastPrinted>2020-10-14T02:13:00Z</cp:lastPrinted>
  <dcterms:created xsi:type="dcterms:W3CDTF">2020-03-10T02:56:00Z</dcterms:created>
  <dcterms:modified xsi:type="dcterms:W3CDTF">2022-06-14T00:13:00Z</dcterms:modified>
</cp:coreProperties>
</file>